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93B" w:rsidRDefault="0060193B">
      <w:pPr>
        <w:rPr>
          <w:lang w:val="kk-KZ"/>
        </w:rPr>
      </w:pPr>
    </w:p>
    <w:p w:rsidR="00AB5C55" w:rsidRPr="00AB5C55" w:rsidRDefault="00AB5C5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Презентация тақырыптары:</w:t>
      </w:r>
    </w:p>
    <w:p w:rsidR="00AB5C55" w:rsidRPr="00AB5C55" w:rsidRDefault="00AB5C55" w:rsidP="00AB5C55">
      <w:pPr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1.</w:t>
      </w:r>
      <w:r w:rsidRPr="00AB5C55">
        <w:rPr>
          <w:rFonts w:eastAsia="Calibri"/>
          <w:sz w:val="28"/>
          <w:szCs w:val="28"/>
          <w:lang w:val="kk-KZ" w:eastAsia="en-US"/>
        </w:rPr>
        <w:t>Табиғаттағы су айналымы</w:t>
      </w:r>
    </w:p>
    <w:p w:rsidR="00AB5C55" w:rsidRPr="00AB5C55" w:rsidRDefault="00AB5C55">
      <w:pPr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2.</w:t>
      </w:r>
      <w:r w:rsidRPr="00AB5C55">
        <w:rPr>
          <w:rFonts w:eastAsia="Calibri"/>
          <w:sz w:val="28"/>
          <w:szCs w:val="28"/>
          <w:lang w:val="kk-KZ" w:eastAsia="en-US"/>
        </w:rPr>
        <w:t>Жер асты сулар</w:t>
      </w:r>
    </w:p>
    <w:p w:rsidR="00AB5C55" w:rsidRPr="00AB5C55" w:rsidRDefault="00AB5C55">
      <w:pPr>
        <w:rPr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 w:eastAsia="en-US"/>
        </w:rPr>
        <w:t>3.</w:t>
      </w:r>
      <w:bookmarkStart w:id="0" w:name="_GoBack"/>
      <w:bookmarkEnd w:id="0"/>
      <w:r w:rsidRPr="00AB5C55">
        <w:rPr>
          <w:rFonts w:eastAsia="Calibri"/>
          <w:sz w:val="28"/>
          <w:szCs w:val="28"/>
          <w:lang w:val="kk-KZ" w:eastAsia="en-US"/>
        </w:rPr>
        <w:t>Мұздықтар және экологиялық мәселелер</w:t>
      </w:r>
    </w:p>
    <w:sectPr w:rsidR="00AB5C55" w:rsidRPr="00AB5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D12AC"/>
    <w:multiLevelType w:val="hybridMultilevel"/>
    <w:tmpl w:val="ECFC2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889"/>
    <w:rsid w:val="0060193B"/>
    <w:rsid w:val="00A21889"/>
    <w:rsid w:val="00AB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5C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5C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2018-04-17T14:13:00Z</dcterms:created>
  <dcterms:modified xsi:type="dcterms:W3CDTF">2018-04-17T14:16:00Z</dcterms:modified>
</cp:coreProperties>
</file>